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04" w:rsidRDefault="00CF1904">
      <w:pPr>
        <w:pStyle w:val="11"/>
        <w:shd w:val="clear" w:color="auto" w:fill="auto"/>
        <w:spacing w:after="280"/>
        <w:ind w:firstLine="0"/>
        <w:jc w:val="center"/>
        <w:rPr>
          <w:b/>
          <w:bCs/>
          <w:i/>
          <w:iCs/>
        </w:rPr>
      </w:pPr>
    </w:p>
    <w:p w:rsidR="00CF1904" w:rsidRDefault="00CF1904">
      <w:pPr>
        <w:pStyle w:val="11"/>
        <w:shd w:val="clear" w:color="auto" w:fill="auto"/>
        <w:spacing w:after="280"/>
        <w:ind w:firstLine="0"/>
        <w:jc w:val="center"/>
        <w:rPr>
          <w:b/>
          <w:bCs/>
          <w:i/>
          <w:iCs/>
        </w:rPr>
      </w:pPr>
    </w:p>
    <w:p w:rsidR="00486E49" w:rsidRDefault="006E12B6">
      <w:pPr>
        <w:pStyle w:val="11"/>
        <w:shd w:val="clear" w:color="auto" w:fill="auto"/>
        <w:spacing w:after="280"/>
        <w:ind w:firstLine="0"/>
        <w:jc w:val="center"/>
      </w:pPr>
      <w:r>
        <w:rPr>
          <w:b/>
          <w:bCs/>
          <w:i/>
          <w:iCs/>
        </w:rPr>
        <w:t>О внесении изменений в приказ Министерства здравоохранения Свердловской</w:t>
      </w:r>
      <w:r>
        <w:rPr>
          <w:b/>
          <w:bCs/>
          <w:i/>
          <w:iCs/>
        </w:rPr>
        <w:br/>
        <w:t xml:space="preserve">области от </w:t>
      </w:r>
      <w:r>
        <w:rPr>
          <w:b/>
          <w:bCs/>
          <w:i/>
          <w:iCs/>
        </w:rPr>
        <w:t>15.05.2024 № 1106-п «Об организации диспансеризации взрослого</w:t>
      </w:r>
      <w:r>
        <w:rPr>
          <w:b/>
          <w:bCs/>
          <w:i/>
          <w:iCs/>
        </w:rPr>
        <w:br/>
        <w:t>населения репродуктивного возраста на базе медицинских организаций</w:t>
      </w:r>
      <w:r>
        <w:rPr>
          <w:b/>
          <w:bCs/>
          <w:i/>
          <w:iCs/>
        </w:rPr>
        <w:br/>
        <w:t>Свердловской области»</w:t>
      </w:r>
    </w:p>
    <w:p w:rsidR="00486E49" w:rsidRDefault="006E12B6">
      <w:pPr>
        <w:pStyle w:val="11"/>
        <w:shd w:val="clear" w:color="auto" w:fill="auto"/>
        <w:ind w:firstLine="760"/>
        <w:jc w:val="both"/>
      </w:pPr>
      <w:r>
        <w:t xml:space="preserve">В соответствии со статьей 101 Областного закона от 10 марта 1999 года № 4-03 «О правовых актах в </w:t>
      </w:r>
      <w:r>
        <w:t>Свердловской области»</w:t>
      </w:r>
    </w:p>
    <w:p w:rsidR="00486E49" w:rsidRDefault="006E12B6">
      <w:pPr>
        <w:pStyle w:val="11"/>
        <w:shd w:val="clear" w:color="auto" w:fill="auto"/>
        <w:ind w:firstLine="0"/>
      </w:pPr>
      <w:r>
        <w:rPr>
          <w:b/>
          <w:bCs/>
        </w:rPr>
        <w:t>ПРИКАЗЫВАЮ:</w:t>
      </w:r>
    </w:p>
    <w:p w:rsidR="00486E49" w:rsidRDefault="006E12B6">
      <w:pPr>
        <w:pStyle w:val="11"/>
        <w:numPr>
          <w:ilvl w:val="0"/>
          <w:numId w:val="1"/>
        </w:numPr>
        <w:shd w:val="clear" w:color="auto" w:fill="auto"/>
        <w:tabs>
          <w:tab w:val="left" w:pos="1443"/>
        </w:tabs>
        <w:ind w:firstLine="760"/>
        <w:jc w:val="both"/>
      </w:pPr>
      <w:r>
        <w:t xml:space="preserve">Внести следующие изменения в приказ Министерства здравоохранения Свердловской области от 15.05.2024 </w:t>
      </w:r>
      <w:r w:rsidR="00CF1904">
        <w:t>№</w:t>
      </w:r>
      <w:r w:rsidRPr="00CF1904">
        <w:rPr>
          <w:lang w:eastAsia="en-US" w:bidi="en-US"/>
        </w:rPr>
        <w:t xml:space="preserve"> </w:t>
      </w:r>
      <w:r>
        <w:t xml:space="preserve">1106-п «Об организации диспансеризации взрослого населения репродуктивного возраста на базе медицинских организаций Свердловской области» («Официальный интернет-портал правовой информации Свердловской области» </w:t>
      </w:r>
      <w:r w:rsidRPr="00CF190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w</w:t>
      </w:r>
      <w:r>
        <w:rPr>
          <w:lang w:val="en-US" w:eastAsia="en-US" w:bidi="en-US"/>
        </w:rPr>
        <w:t>vw</w:t>
      </w:r>
      <w:proofErr w:type="spellEnd"/>
      <w:r w:rsidRPr="00CF1904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pravo</w:t>
      </w:r>
      <w:proofErr w:type="spellEnd"/>
      <w:r w:rsidRPr="00CF1904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gov</w:t>
      </w:r>
      <w:proofErr w:type="spellEnd"/>
      <w:r w:rsidRPr="00CF1904">
        <w:rPr>
          <w:lang w:eastAsia="en-US" w:bidi="en-US"/>
        </w:rPr>
        <w:t>66.</w:t>
      </w:r>
      <w:proofErr w:type="spellStart"/>
      <w:r>
        <w:rPr>
          <w:lang w:val="en-US" w:eastAsia="en-US" w:bidi="en-US"/>
        </w:rPr>
        <w:t>ru</w:t>
      </w:r>
      <w:proofErr w:type="spellEnd"/>
      <w:r w:rsidRPr="00CF1904">
        <w:rPr>
          <w:lang w:eastAsia="en-US" w:bidi="en-US"/>
        </w:rPr>
        <w:t xml:space="preserve">), </w:t>
      </w:r>
      <w:r>
        <w:t xml:space="preserve">2024, 28 мая, № 42950) </w:t>
      </w:r>
      <w:r>
        <w:t>(далее - Приказ):</w:t>
      </w:r>
    </w:p>
    <w:p w:rsidR="00486E49" w:rsidRDefault="006E12B6">
      <w:pPr>
        <w:pStyle w:val="11"/>
        <w:numPr>
          <w:ilvl w:val="0"/>
          <w:numId w:val="2"/>
        </w:numPr>
        <w:shd w:val="clear" w:color="auto" w:fill="auto"/>
        <w:tabs>
          <w:tab w:val="left" w:pos="1443"/>
        </w:tabs>
        <w:ind w:firstLine="760"/>
        <w:jc w:val="both"/>
      </w:pPr>
      <w:r>
        <w:t>в подпункте 6 пункта 2 Приказа слова «(далее - ЭДУК)» исключить;</w:t>
      </w:r>
    </w:p>
    <w:p w:rsidR="00486E49" w:rsidRDefault="006E12B6">
      <w:pPr>
        <w:pStyle w:val="11"/>
        <w:numPr>
          <w:ilvl w:val="0"/>
          <w:numId w:val="2"/>
        </w:numPr>
        <w:shd w:val="clear" w:color="auto" w:fill="auto"/>
        <w:tabs>
          <w:tab w:val="left" w:pos="1443"/>
        </w:tabs>
        <w:ind w:firstLine="760"/>
        <w:jc w:val="both"/>
      </w:pPr>
      <w:r>
        <w:t xml:space="preserve">в подпункте 3 пункта 3 Приказа слова «с приложением № 9» заменить словами «с приложением </w:t>
      </w:r>
      <w:r w:rsidR="00CF1904">
        <w:t>№</w:t>
      </w:r>
      <w:r w:rsidRPr="00CF1904">
        <w:rPr>
          <w:lang w:eastAsia="en-US" w:bidi="en-US"/>
        </w:rPr>
        <w:t xml:space="preserve"> </w:t>
      </w:r>
      <w:r>
        <w:t>8».</w:t>
      </w:r>
    </w:p>
    <w:p w:rsidR="00486E49" w:rsidRDefault="006E12B6">
      <w:pPr>
        <w:pStyle w:val="11"/>
        <w:numPr>
          <w:ilvl w:val="0"/>
          <w:numId w:val="1"/>
        </w:numPr>
        <w:shd w:val="clear" w:color="auto" w:fill="auto"/>
        <w:tabs>
          <w:tab w:val="left" w:pos="1443"/>
        </w:tabs>
        <w:ind w:firstLine="760"/>
        <w:jc w:val="both"/>
      </w:pPr>
      <w:r>
        <w:t>Внести следующие изменения в порядок проведения диспансеризации мужчин репрод</w:t>
      </w:r>
      <w:r>
        <w:t>уктивного возраста на базе медицинских организаций Свердловской области, утвержденный Приказом:</w:t>
      </w:r>
    </w:p>
    <w:p w:rsidR="00486E49" w:rsidRDefault="006E12B6">
      <w:pPr>
        <w:pStyle w:val="11"/>
        <w:numPr>
          <w:ilvl w:val="0"/>
          <w:numId w:val="3"/>
        </w:numPr>
        <w:shd w:val="clear" w:color="auto" w:fill="auto"/>
        <w:tabs>
          <w:tab w:val="left" w:pos="1443"/>
        </w:tabs>
        <w:ind w:firstLine="760"/>
        <w:jc w:val="both"/>
      </w:pPr>
      <w:r>
        <w:t>в пункте 5 слова «в рамках 2 этапа» заменить словами «в рамках второго этапа»;</w:t>
      </w:r>
    </w:p>
    <w:p w:rsidR="00486E49" w:rsidRDefault="006E12B6">
      <w:pPr>
        <w:pStyle w:val="11"/>
        <w:numPr>
          <w:ilvl w:val="0"/>
          <w:numId w:val="3"/>
        </w:numPr>
        <w:shd w:val="clear" w:color="auto" w:fill="auto"/>
        <w:tabs>
          <w:tab w:val="left" w:pos="1443"/>
        </w:tabs>
        <w:ind w:firstLine="760"/>
        <w:jc w:val="both"/>
      </w:pPr>
      <w:r>
        <w:t>пункт 6 изложить в следующей редакции:</w:t>
      </w:r>
    </w:p>
    <w:p w:rsidR="00486E49" w:rsidRDefault="006E12B6">
      <w:pPr>
        <w:pStyle w:val="11"/>
        <w:shd w:val="clear" w:color="auto" w:fill="auto"/>
        <w:ind w:firstLine="760"/>
        <w:jc w:val="both"/>
      </w:pPr>
      <w:r>
        <w:t>«6. Первый этап диспансеризации мужчин реп</w:t>
      </w:r>
      <w:r>
        <w:t>родуктивного возраста по оценке репродуктивного здоровья проводится в медицинских организациях Свердловской области, имеющих в штате врача-уролога или врача-хирурга, прошедшего подготовку по вопросам репродуктивного здоровья у мужчин, на основании данных з</w:t>
      </w:r>
      <w:r>
        <w:t>аполненной анкеты и данных осмотра пациента, жалоб и клинико-анамнестических данных.»;</w:t>
      </w:r>
    </w:p>
    <w:p w:rsidR="00486E49" w:rsidRDefault="006E12B6">
      <w:pPr>
        <w:pStyle w:val="11"/>
        <w:numPr>
          <w:ilvl w:val="0"/>
          <w:numId w:val="3"/>
        </w:numPr>
        <w:shd w:val="clear" w:color="auto" w:fill="auto"/>
        <w:tabs>
          <w:tab w:val="left" w:pos="1443"/>
        </w:tabs>
        <w:ind w:firstLine="760"/>
        <w:jc w:val="both"/>
      </w:pPr>
      <w:r>
        <w:t>в пункте 8 слова «Мероприятия 2 этапа» заменить словами «Мероприятия второго этапа»; слова «проводится в ЭДУК» заменить словами «проводится в экспресс- диагностическом у</w:t>
      </w:r>
      <w:r>
        <w:t>рологическом кабинете (далее - ЭДУК)».</w:t>
      </w:r>
    </w:p>
    <w:p w:rsidR="00486E49" w:rsidRDefault="006E12B6">
      <w:pPr>
        <w:pStyle w:val="11"/>
        <w:numPr>
          <w:ilvl w:val="0"/>
          <w:numId w:val="1"/>
        </w:numPr>
        <w:shd w:val="clear" w:color="auto" w:fill="auto"/>
        <w:tabs>
          <w:tab w:val="left" w:pos="1443"/>
        </w:tabs>
        <w:ind w:firstLine="760"/>
        <w:jc w:val="both"/>
      </w:pPr>
      <w:r>
        <w:t>Внести изменения в порядок проведения диспансеризации женщин репродуктивного возраста по оценке репродуктивного здоровья на базе медицинских организаций Свердловской области, утвержденный Приказом:</w:t>
      </w:r>
    </w:p>
    <w:p w:rsidR="00486E49" w:rsidRDefault="006E12B6">
      <w:pPr>
        <w:pStyle w:val="11"/>
        <w:shd w:val="clear" w:color="auto" w:fill="auto"/>
        <w:ind w:firstLine="760"/>
        <w:jc w:val="both"/>
      </w:pPr>
      <w:r>
        <w:t>в пункте 4 слова «М</w:t>
      </w:r>
      <w:r>
        <w:t xml:space="preserve">ероприятия 1 и 2 этапов» заменить словами «Мероприятия первого и второго этапов»; слова «согласно приложению № 4 к настоящему приказу» заменить словами «согласно форме анамнестической анкеты для мужчин и женщин 18-49 лет,»; слова «утвержденным приложением </w:t>
      </w:r>
      <w:r>
        <w:t>№ 5 к настоящему приказу» словами «утвержденным территориальным закреплением мужского населения за экспресс- диагностическими урологич</w:t>
      </w:r>
      <w:bookmarkStart w:id="0" w:name="_GoBack"/>
      <w:bookmarkEnd w:id="0"/>
      <w:r>
        <w:t>ескими кабинетами».</w:t>
      </w:r>
      <w:r>
        <w:br w:type="page"/>
      </w:r>
    </w:p>
    <w:p w:rsidR="00486E49" w:rsidRDefault="006E12B6">
      <w:pPr>
        <w:pStyle w:val="11"/>
        <w:numPr>
          <w:ilvl w:val="0"/>
          <w:numId w:val="1"/>
        </w:numPr>
        <w:shd w:val="clear" w:color="auto" w:fill="auto"/>
        <w:tabs>
          <w:tab w:val="left" w:pos="1109"/>
        </w:tabs>
        <w:ind w:firstLine="740"/>
        <w:jc w:val="both"/>
      </w:pPr>
      <w:r>
        <w:lastRenderedPageBreak/>
        <w:t>Настоящий приказ направить для официального опубликования на «Официальном интернет-портале правовой и</w:t>
      </w:r>
      <w:r>
        <w:t xml:space="preserve">нформации Свердловской области» </w:t>
      </w:r>
      <w:r w:rsidRPr="00CF1904">
        <w:rPr>
          <w:lang w:eastAsia="en-US" w:bidi="en-US"/>
        </w:rPr>
        <w:t>(</w:t>
      </w:r>
      <w:hyperlink r:id="rId7" w:history="1">
        <w:r>
          <w:rPr>
            <w:lang w:val="en-US" w:eastAsia="en-US" w:bidi="en-US"/>
          </w:rPr>
          <w:t>www</w:t>
        </w:r>
        <w:r w:rsidRPr="00CF1904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pravo</w:t>
        </w:r>
        <w:proofErr w:type="spellEnd"/>
        <w:r w:rsidRPr="00CF1904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gov</w:t>
        </w:r>
        <w:proofErr w:type="spellEnd"/>
        <w:r w:rsidRPr="00CF1904">
          <w:rPr>
            <w:lang w:eastAsia="en-US" w:bidi="en-US"/>
          </w:rPr>
          <w:t>66.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CF1904">
        <w:rPr>
          <w:lang w:eastAsia="en-US" w:bidi="en-US"/>
        </w:rPr>
        <w:t xml:space="preserve">) </w:t>
      </w:r>
      <w:r>
        <w:t>в течение десяти дней с момента подписания.</w:t>
      </w:r>
    </w:p>
    <w:p w:rsidR="00486E49" w:rsidRDefault="006E12B6">
      <w:pPr>
        <w:pStyle w:val="11"/>
        <w:numPr>
          <w:ilvl w:val="0"/>
          <w:numId w:val="1"/>
        </w:numPr>
        <w:shd w:val="clear" w:color="auto" w:fill="auto"/>
        <w:tabs>
          <w:tab w:val="left" w:pos="1109"/>
        </w:tabs>
        <w:ind w:firstLine="740"/>
        <w:jc w:val="both"/>
      </w:pPr>
      <w:r>
        <w:t>Копию настоящего приказа направить в Главное управление Министерства юстиции Российской Федерации по Свердловской облас</w:t>
      </w:r>
      <w:r>
        <w:t>ти и прокуратуру Свердловской области в течение семи дней после дня первого официального опубликования.</w:t>
      </w:r>
    </w:p>
    <w:p w:rsidR="00486E49" w:rsidRDefault="006E12B6">
      <w:pPr>
        <w:pStyle w:val="11"/>
        <w:numPr>
          <w:ilvl w:val="0"/>
          <w:numId w:val="1"/>
        </w:numPr>
        <w:shd w:val="clear" w:color="auto" w:fill="auto"/>
        <w:tabs>
          <w:tab w:val="left" w:pos="1109"/>
        </w:tabs>
        <w:ind w:firstLine="740"/>
        <w:jc w:val="both"/>
        <w:sectPr w:rsidR="00486E49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200" w:right="411" w:bottom="1786" w:left="1448" w:header="0" w:footer="3" w:gutter="0"/>
          <w:pgNumType w:start="1"/>
          <w:cols w:space="720"/>
          <w:noEndnote/>
          <w:docGrid w:linePitch="360"/>
        </w:sectPr>
      </w:pPr>
      <w:r>
        <w:t>Контроль за исполнением настоящего приказа возложить на Заместителя Министра здравоохранения Свердловской области Д.А. Демидова.</w:t>
      </w:r>
    </w:p>
    <w:p w:rsidR="00486E49" w:rsidRDefault="00486E49">
      <w:pPr>
        <w:spacing w:before="19" w:after="19" w:line="240" w:lineRule="exact"/>
        <w:rPr>
          <w:sz w:val="19"/>
          <w:szCs w:val="19"/>
        </w:rPr>
      </w:pPr>
    </w:p>
    <w:p w:rsidR="00486E49" w:rsidRDefault="00486E49">
      <w:pPr>
        <w:spacing w:line="1" w:lineRule="exact"/>
        <w:sectPr w:rsidR="00486E49">
          <w:type w:val="continuous"/>
          <w:pgSz w:w="11900" w:h="16840"/>
          <w:pgMar w:top="1061" w:right="0" w:bottom="1061" w:left="0" w:header="0" w:footer="3" w:gutter="0"/>
          <w:cols w:space="720"/>
          <w:noEndnote/>
          <w:docGrid w:linePitch="360"/>
        </w:sectPr>
      </w:pPr>
    </w:p>
    <w:p w:rsidR="00486E49" w:rsidRDefault="006E12B6">
      <w:pPr>
        <w:pStyle w:val="11"/>
        <w:framePr w:w="1718" w:h="350" w:wrap="none" w:vAnchor="text" w:hAnchor="page" w:x="1487" w:y="212"/>
        <w:shd w:val="clear" w:color="auto" w:fill="auto"/>
        <w:ind w:firstLine="0"/>
      </w:pPr>
      <w:r>
        <w:t>И.о. Министра</w:t>
      </w:r>
    </w:p>
    <w:p w:rsidR="00486E49" w:rsidRDefault="006E12B6">
      <w:pPr>
        <w:pStyle w:val="11"/>
        <w:framePr w:w="1387" w:h="355" w:wrap="none" w:vAnchor="text" w:hAnchor="page" w:x="10089" w:y="217"/>
        <w:shd w:val="clear" w:color="auto" w:fill="auto"/>
        <w:ind w:firstLine="0"/>
      </w:pPr>
      <w:r>
        <w:t>С.Б. Турков</w:t>
      </w:r>
    </w:p>
    <w:p w:rsidR="00486E49" w:rsidRDefault="00486E49">
      <w:pPr>
        <w:spacing w:line="360" w:lineRule="exact"/>
      </w:pPr>
    </w:p>
    <w:p w:rsidR="00486E49" w:rsidRDefault="00486E49">
      <w:pPr>
        <w:spacing w:line="360" w:lineRule="exact"/>
      </w:pPr>
    </w:p>
    <w:p w:rsidR="00486E49" w:rsidRDefault="00486E49">
      <w:pPr>
        <w:spacing w:after="580" w:line="1" w:lineRule="exact"/>
      </w:pPr>
    </w:p>
    <w:p w:rsidR="00486E49" w:rsidRDefault="00486E49">
      <w:pPr>
        <w:spacing w:line="1" w:lineRule="exact"/>
      </w:pPr>
    </w:p>
    <w:sectPr w:rsidR="00486E49">
      <w:type w:val="continuous"/>
      <w:pgSz w:w="11900" w:h="16840"/>
      <w:pgMar w:top="1061" w:right="380" w:bottom="1061" w:left="14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2B6" w:rsidRDefault="006E12B6">
      <w:r>
        <w:separator/>
      </w:r>
    </w:p>
  </w:endnote>
  <w:endnote w:type="continuationSeparator" w:id="0">
    <w:p w:rsidR="006E12B6" w:rsidRDefault="006E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E49" w:rsidRDefault="00486E49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E49" w:rsidRDefault="006E12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1880870</wp:posOffset>
              </wp:positionH>
              <wp:positionV relativeFrom="page">
                <wp:posOffset>10366375</wp:posOffset>
              </wp:positionV>
              <wp:extent cx="3892550" cy="882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255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86E49" w:rsidRDefault="00486E49">
                          <w:pPr>
                            <w:pStyle w:val="22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148.1pt;margin-top:816.25pt;width:306.5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" filled="f" stroked="f">
              <v:textbox style="mso-fit-shape-to-text:t" inset="0,0,0,0">
                <w:txbxContent>
                  <w:p w:rsidR="00486E49" w:rsidRDefault="00486E49">
                    <w:pPr>
                      <w:pStyle w:val="22"/>
                      <w:shd w:val="clear" w:color="auto" w:fill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2B6" w:rsidRDefault="006E12B6"/>
  </w:footnote>
  <w:footnote w:type="continuationSeparator" w:id="0">
    <w:p w:rsidR="006E12B6" w:rsidRDefault="006E12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E49" w:rsidRDefault="006E12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4083050</wp:posOffset>
              </wp:positionH>
              <wp:positionV relativeFrom="page">
                <wp:posOffset>500380</wp:posOffset>
              </wp:positionV>
              <wp:extent cx="64135" cy="1003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86E49" w:rsidRDefault="006E12B6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321.5pt;margin-top:39.399999999999999pt;width:5.0499999999999998pt;height:7.9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E49" w:rsidRDefault="00486E4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D3FDF"/>
    <w:multiLevelType w:val="multilevel"/>
    <w:tmpl w:val="1534C1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FC2D66"/>
    <w:multiLevelType w:val="multilevel"/>
    <w:tmpl w:val="D11C94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0E07FC"/>
    <w:multiLevelType w:val="multilevel"/>
    <w:tmpl w:val="F31E4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49"/>
    <w:rsid w:val="00486E49"/>
    <w:rsid w:val="006E12B6"/>
    <w:rsid w:val="00CF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810F6"/>
  <w15:docId w15:val="{031C59A0-D03C-4700-BD8F-93AE6A04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8"/>
      <w:szCs w:val="38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outlineLvl w:val="0"/>
    </w:pPr>
    <w:rPr>
      <w:rFonts w:ascii="Times New Roman" w:eastAsia="Times New Roman" w:hAnsi="Times New Roman" w:cs="Times New Roman"/>
      <w:i/>
      <w:iCs/>
      <w:sz w:val="38"/>
      <w:szCs w:val="38"/>
      <w:u w:val="singl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F19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1904"/>
    <w:rPr>
      <w:color w:val="000000"/>
    </w:rPr>
  </w:style>
  <w:style w:type="paragraph" w:styleId="a6">
    <w:name w:val="footer"/>
    <w:basedOn w:val="a"/>
    <w:link w:val="a7"/>
    <w:uiPriority w:val="99"/>
    <w:unhideWhenUsed/>
    <w:rsid w:val="00CF19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190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avo.gov66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SKM_458e24072509030</dc:title>
  <dc:subject/>
  <dc:creator/>
  <cp:keywords/>
  <cp:lastModifiedBy>Топоркова Екатерина Николаевна</cp:lastModifiedBy>
  <cp:revision>2</cp:revision>
  <dcterms:created xsi:type="dcterms:W3CDTF">2024-08-05T05:40:00Z</dcterms:created>
  <dcterms:modified xsi:type="dcterms:W3CDTF">2024-08-05T05:41:00Z</dcterms:modified>
</cp:coreProperties>
</file>